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190" w:lineRule="exact" w:before="0" w:after="0"/>
        <w:ind w:left="0" w:right="0"/>
      </w:pPr>
    </w:p>
    <w:p>
      <w:pPr>
        <w:autoSpaceDN w:val="0"/>
        <w:autoSpaceDE w:val="0"/>
        <w:widowControl/>
        <w:spacing w:line="240" w:lineRule="auto" w:before="0" w:after="0"/>
        <w:ind w:left="0" w:right="0" w:firstLine="0"/>
        <w:jc w:val="center"/>
      </w:pPr>
      <w:r>
        <w:drawing>
          <wp:inline xmlns:a="http://schemas.openxmlformats.org/drawingml/2006/main" xmlns:pic="http://schemas.openxmlformats.org/drawingml/2006/picture">
            <wp:extent cx="698500" cy="5842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584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autoSpaceDN w:val="0"/>
        <w:autoSpaceDE w:val="0"/>
        <w:widowControl/>
        <w:spacing w:line="240" w:lineRule="auto" w:before="160" w:after="0"/>
        <w:ind w:left="0" w:right="0" w:firstLine="0"/>
        <w:jc w:val="center"/>
      </w:pPr>
      <w:r>
        <w:drawing>
          <wp:inline xmlns:a="http://schemas.openxmlformats.org/drawingml/2006/main" xmlns:pic="http://schemas.openxmlformats.org/drawingml/2006/picture">
            <wp:extent cx="1905000" cy="127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7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autoSpaceDN w:val="0"/>
        <w:autoSpaceDE w:val="0"/>
        <w:widowControl/>
        <w:spacing w:line="240" w:lineRule="auto" w:before="420" w:after="0"/>
        <w:ind w:left="0" w:right="0" w:firstLine="0"/>
        <w:jc w:val="center"/>
      </w:pPr>
      <w:r>
        <w:drawing>
          <wp:inline xmlns:a="http://schemas.openxmlformats.org/drawingml/2006/main" xmlns:pic="http://schemas.openxmlformats.org/drawingml/2006/picture">
            <wp:extent cx="1320800" cy="762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76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after="554"/>
        <w:sectPr>
          <w:pgSz w:w="11899" w:h="16838"/>
          <w:pgMar w:top="190" w:right="136" w:bottom="226" w:left="15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98" w:lineRule="auto" w:before="0" w:after="0"/>
        <w:ind w:left="420" w:right="2880" w:firstLine="0"/>
        <w:jc w:val="left"/>
      </w:pPr>
      <w:r>
        <w:rPr>
          <w:rFonts w:ascii="Poppins SemiBold" w:hAnsi="Poppins SemiBold" w:eastAsia="Poppins SemiBold"/>
          <w:b/>
          <w:i w:val="0"/>
          <w:color w:val="002B48"/>
          <w:sz w:val="30"/>
        </w:rPr>
        <w:t xml:space="preserve">Vehicle Verification </w:t>
      </w:r>
      <w:r>
        <w:br/>
      </w:r>
      <w:r>
        <w:rPr>
          <w:w w:val="102.27272727272727"/>
          <w:rFonts w:ascii="Poppins SemiBold" w:hAnsi="Poppins SemiBold" w:eastAsia="Poppins SemiBold"/>
          <w:b/>
          <w:i w:val="0"/>
          <w:color w:val="333333"/>
          <w:sz w:val="22"/>
        </w:rPr>
        <w:t>Owners Details</w:t>
      </w:r>
    </w:p>
    <w:p>
      <w:pPr>
        <w:sectPr>
          <w:type w:val="continuous"/>
          <w:pgSz w:w="11899" w:h="16838"/>
          <w:pgMar w:top="190" w:right="136" w:bottom="226" w:left="150" w:header="720" w:footer="720" w:gutter="0"/>
          <w:cols w:num="2" w:equalWidth="0">
            <w:col w:w="6284" w:space="0"/>
            <w:col w:w="5330" w:space="0"/>
          </w:cols>
          <w:docGrid w:linePitch="360"/>
        </w:sectPr>
      </w:pPr>
    </w:p>
    <w:p>
      <w:pPr>
        <w:autoSpaceDN w:val="0"/>
        <w:autoSpaceDE w:val="0"/>
        <w:widowControl/>
        <w:spacing w:line="245" w:lineRule="auto" w:before="0" w:after="702"/>
        <w:ind w:left="2900" w:right="288" w:firstLine="0"/>
        <w:jc w:val="left"/>
      </w:pPr>
      <w:r>
        <w:rPr>
          <w:w w:val="97.5"/>
          <w:rFonts w:ascii="Poppins" w:hAnsi="Poppins" w:eastAsia="Poppins"/>
          <w:b w:val="0"/>
          <w:i w:val="0"/>
          <w:color w:val="000000"/>
          <w:sz w:val="20"/>
        </w:rPr>
        <w:t xml:space="preserve">Registration Number </w:t>
      </w:r>
      <w:r>
        <w:br/>
      </w:r>
      <w:r>
        <w:rPr>
          <w:w w:val="97.5"/>
          <w:rFonts w:ascii="Poppins SemiBold" w:hAnsi="Poppins SemiBold" w:eastAsia="Poppins SemiBold"/>
          <w:b/>
          <w:i w:val="0"/>
          <w:color w:val="000000"/>
          <w:sz w:val="20"/>
        </w:rPr>
        <w:t>LEP-20-3908</w:t>
      </w:r>
    </w:p>
    <w:p>
      <w:pPr>
        <w:sectPr>
          <w:type w:val="nextColumn"/>
          <w:pgSz w:w="11899" w:h="16838"/>
          <w:pgMar w:top="190" w:right="136" w:bottom="226" w:left="150" w:header="720" w:footer="720" w:gutter="0"/>
          <w:cols w:num="2" w:equalWidth="0">
            <w:col w:w="6284" w:space="0"/>
            <w:col w:w="5330" w:space="0"/>
          </w:cols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240.0" w:type="dxa"/>
      </w:tblPr>
      <w:tblGrid>
        <w:gridCol w:w="3871"/>
        <w:gridCol w:w="3871"/>
        <w:gridCol w:w="3871"/>
      </w:tblGrid>
      <w:tr>
        <w:trPr>
          <w:trHeight w:hRule="exact" w:val="280"/>
        </w:trPr>
        <w:tc>
          <w:tcPr>
            <w:tcW w:type="dxa" w:w="297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2" w:lineRule="auto" w:before="0" w:after="0"/>
              <w:ind w:left="180" w:right="0" w:firstLine="0"/>
              <w:jc w:val="left"/>
            </w:pPr>
            <w:r>
              <w:rPr>
                <w:w w:val="97.5"/>
                <w:rFonts w:ascii="Poppins" w:hAnsi="Poppins" w:eastAsia="Poppins"/>
                <w:b w:val="0"/>
                <w:i w:val="0"/>
                <w:color w:val="000000"/>
                <w:sz w:val="20"/>
              </w:rPr>
              <w:t>Owner Name</w:t>
            </w:r>
          </w:p>
        </w:tc>
        <w:tc>
          <w:tcPr>
            <w:tcW w:type="dxa" w:w="37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2" w:lineRule="auto" w:before="0" w:after="0"/>
              <w:ind w:left="828" w:right="0" w:firstLine="0"/>
              <w:jc w:val="left"/>
            </w:pPr>
            <w:r>
              <w:rPr>
                <w:w w:val="97.5"/>
                <w:rFonts w:ascii="Poppins" w:hAnsi="Poppins" w:eastAsia="Poppins"/>
                <w:b w:val="0"/>
                <w:i w:val="0"/>
                <w:color w:val="000000"/>
                <w:sz w:val="20"/>
              </w:rPr>
              <w:t>Father/Husband Name</w:t>
            </w:r>
          </w:p>
        </w:tc>
        <w:tc>
          <w:tcPr>
            <w:tcW w:type="dxa" w:w="44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2" w:lineRule="auto" w:before="0" w:after="0"/>
              <w:ind w:left="704" w:right="0" w:firstLine="0"/>
              <w:jc w:val="left"/>
            </w:pPr>
            <w:r>
              <w:rPr>
                <w:w w:val="97.5"/>
                <w:rFonts w:ascii="Poppins" w:hAnsi="Poppins" w:eastAsia="Poppins"/>
                <w:b w:val="0"/>
                <w:i w:val="0"/>
                <w:color w:val="000000"/>
                <w:sz w:val="20"/>
              </w:rPr>
              <w:t>Owner city</w:t>
            </w:r>
          </w:p>
        </w:tc>
      </w:tr>
      <w:tr>
        <w:trPr>
          <w:trHeight w:hRule="exact" w:val="444"/>
        </w:trPr>
        <w:tc>
          <w:tcPr>
            <w:tcW w:type="dxa" w:w="2970"/>
            <w:tcBorders>
              <w:bottom w:sz="5.599999999999909" w:val="single" w:color="#202529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0" w:lineRule="auto" w:before="36" w:after="0"/>
              <w:ind w:left="180" w:right="0" w:firstLine="0"/>
              <w:jc w:val="left"/>
            </w:pPr>
            <w:r>
              <w:rPr>
                <w:w w:val="97.5"/>
                <w:rFonts w:ascii="Poppins SemiBold" w:hAnsi="Poppins SemiBold" w:eastAsia="Poppins SemiBold"/>
                <w:b/>
                <w:i w:val="0"/>
                <w:color w:val="002B48"/>
                <w:sz w:val="20"/>
              </w:rPr>
              <w:t>MUHAMMAD AMJAD</w:t>
            </w:r>
          </w:p>
        </w:tc>
        <w:tc>
          <w:tcPr>
            <w:tcW w:type="dxa" w:w="3740"/>
            <w:tcBorders>
              <w:bottom w:sz="5.599999999999909" w:val="single" w:color="#202529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0" w:lineRule="auto" w:before="36" w:after="0"/>
              <w:ind w:left="828" w:right="0" w:firstLine="0"/>
              <w:jc w:val="left"/>
            </w:pPr>
            <w:r>
              <w:rPr>
                <w:w w:val="97.5"/>
                <w:rFonts w:ascii="Poppins SemiBold" w:hAnsi="Poppins SemiBold" w:eastAsia="Poppins SemiBold"/>
                <w:b/>
                <w:i w:val="0"/>
                <w:color w:val="002B48"/>
                <w:sz w:val="20"/>
              </w:rPr>
              <w:t>NAZEER AHMAD</w:t>
            </w:r>
          </w:p>
        </w:tc>
        <w:tc>
          <w:tcPr>
            <w:tcW w:type="dxa" w:w="4420"/>
            <w:tcBorders>
              <w:bottom w:sz="5.599999999999909" w:val="single" w:color="#202529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0" w:lineRule="auto" w:before="36" w:after="0"/>
              <w:ind w:left="704" w:right="0" w:firstLine="0"/>
              <w:jc w:val="left"/>
            </w:pPr>
            <w:r>
              <w:rPr>
                <w:w w:val="97.5"/>
                <w:rFonts w:ascii="Poppins SemiBold" w:hAnsi="Poppins SemiBold" w:eastAsia="Poppins SemiBold"/>
                <w:b/>
                <w:i w:val="0"/>
                <w:color w:val="002B48"/>
                <w:sz w:val="20"/>
              </w:rPr>
              <w:t>LAHORE</w:t>
            </w:r>
          </w:p>
        </w:tc>
      </w:tr>
    </w:tbl>
    <w:p>
      <w:pPr>
        <w:autoSpaceDN w:val="0"/>
        <w:autoSpaceDE w:val="0"/>
        <w:widowControl/>
        <w:spacing w:line="190" w:lineRule="auto" w:before="220" w:after="92"/>
        <w:ind w:left="420" w:right="0" w:firstLine="0"/>
        <w:jc w:val="left"/>
      </w:pPr>
      <w:r>
        <w:rPr>
          <w:w w:val="102.27272727272727"/>
          <w:rFonts w:ascii="Poppins SemiBold" w:hAnsi="Poppins SemiBold" w:eastAsia="Poppins SemiBold"/>
          <w:b/>
          <w:i w:val="0"/>
          <w:color w:val="333333"/>
          <w:sz w:val="22"/>
        </w:rPr>
        <w:t>Latest Payment Details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240.0" w:type="dxa"/>
      </w:tblPr>
      <w:tblGrid>
        <w:gridCol w:w="3871"/>
        <w:gridCol w:w="3871"/>
        <w:gridCol w:w="3871"/>
      </w:tblGrid>
      <w:tr>
        <w:trPr>
          <w:trHeight w:hRule="exact" w:val="350"/>
        </w:trPr>
        <w:tc>
          <w:tcPr>
            <w:tcW w:type="dxa" w:w="257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2" w:lineRule="auto" w:before="60" w:after="0"/>
              <w:ind w:left="180" w:right="0" w:firstLine="0"/>
              <w:jc w:val="left"/>
            </w:pPr>
            <w:r>
              <w:rPr>
                <w:w w:val="97.5"/>
                <w:rFonts w:ascii="Poppins" w:hAnsi="Poppins" w:eastAsia="Poppins"/>
                <w:b w:val="0"/>
                <w:i w:val="0"/>
                <w:color w:val="000000"/>
                <w:sz w:val="20"/>
              </w:rPr>
              <w:t>Date</w:t>
            </w:r>
          </w:p>
        </w:tc>
        <w:tc>
          <w:tcPr>
            <w:tcW w:type="dxa" w:w="34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2" w:lineRule="auto" w:before="60" w:after="0"/>
              <w:ind w:left="0" w:right="1416" w:firstLine="0"/>
              <w:jc w:val="right"/>
            </w:pPr>
            <w:r>
              <w:rPr>
                <w:w w:val="97.5"/>
                <w:rFonts w:ascii="Poppins" w:hAnsi="Poppins" w:eastAsia="Poppins"/>
                <w:b w:val="0"/>
                <w:i w:val="0"/>
                <w:color w:val="000000"/>
                <w:sz w:val="20"/>
              </w:rPr>
              <w:t>Amount</w:t>
            </w:r>
          </w:p>
        </w:tc>
        <w:tc>
          <w:tcPr>
            <w:tcW w:type="dxa" w:w="51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2" w:lineRule="auto" w:before="60" w:after="0"/>
              <w:ind w:left="0" w:right="2324" w:firstLine="0"/>
              <w:jc w:val="right"/>
            </w:pPr>
            <w:r>
              <w:rPr>
                <w:w w:val="97.5"/>
                <w:rFonts w:ascii="Poppins" w:hAnsi="Poppins" w:eastAsia="Poppins"/>
                <w:b w:val="0"/>
                <w:i w:val="0"/>
                <w:color w:val="000000"/>
                <w:sz w:val="20"/>
              </w:rPr>
              <w:t>Payment Type</w:t>
            </w:r>
          </w:p>
        </w:tc>
      </w:tr>
      <w:tr>
        <w:trPr>
          <w:trHeight w:hRule="exact" w:val="448"/>
        </w:trPr>
        <w:tc>
          <w:tcPr>
            <w:tcW w:type="dxa" w:w="2570"/>
            <w:tcBorders>
              <w:bottom w:sz="6.400000000000091" w:val="single" w:color="#202529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0" w:lineRule="auto" w:before="26" w:after="0"/>
              <w:ind w:left="180" w:right="0" w:firstLine="0"/>
              <w:jc w:val="left"/>
            </w:pPr>
            <w:r>
              <w:rPr>
                <w:w w:val="97.5"/>
                <w:rFonts w:ascii="Poppins SemiBold" w:hAnsi="Poppins SemiBold" w:eastAsia="Poppins SemiBold"/>
                <w:b/>
                <w:i w:val="0"/>
                <w:color w:val="002B48"/>
                <w:sz w:val="20"/>
              </w:rPr>
              <w:t>11-Oct-2024</w:t>
            </w:r>
          </w:p>
        </w:tc>
        <w:tc>
          <w:tcPr>
            <w:tcW w:type="dxa" w:w="3420"/>
            <w:tcBorders>
              <w:bottom w:sz="6.400000000000091" w:val="single" w:color="#202529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0" w:lineRule="auto" w:before="26" w:after="0"/>
              <w:ind w:left="0" w:right="1674" w:firstLine="0"/>
              <w:jc w:val="right"/>
            </w:pPr>
            <w:r>
              <w:rPr>
                <w:w w:val="97.5"/>
                <w:rFonts w:ascii="Poppins SemiBold" w:hAnsi="Poppins SemiBold" w:eastAsia="Poppins SemiBold"/>
                <w:b/>
                <w:i w:val="0"/>
                <w:color w:val="002B48"/>
                <w:sz w:val="20"/>
              </w:rPr>
              <w:t>2,750</w:t>
            </w:r>
          </w:p>
        </w:tc>
        <w:tc>
          <w:tcPr>
            <w:tcW w:type="dxa" w:w="5140"/>
            <w:tcBorders>
              <w:bottom w:sz="6.400000000000091" w:val="single" w:color="#202529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0" w:lineRule="auto" w:before="26" w:after="0"/>
              <w:ind w:left="0" w:right="1240" w:firstLine="0"/>
              <w:jc w:val="right"/>
            </w:pPr>
            <w:r>
              <w:rPr>
                <w:w w:val="97.5"/>
                <w:rFonts w:ascii="Poppins SemiBold" w:hAnsi="Poppins SemiBold" w:eastAsia="Poppins SemiBold"/>
                <w:b/>
                <w:i w:val="0"/>
                <w:color w:val="002B48"/>
                <w:sz w:val="20"/>
              </w:rPr>
              <w:t>TRANSFER OF OWNERSHIP</w:t>
            </w:r>
          </w:p>
        </w:tc>
      </w:tr>
    </w:tbl>
    <w:p>
      <w:pPr>
        <w:autoSpaceDN w:val="0"/>
        <w:autoSpaceDE w:val="0"/>
        <w:widowControl/>
        <w:spacing w:line="192" w:lineRule="auto" w:before="220" w:after="92"/>
        <w:ind w:left="420" w:right="0" w:firstLine="0"/>
        <w:jc w:val="left"/>
      </w:pPr>
      <w:r>
        <w:rPr>
          <w:w w:val="102.27272727272727"/>
          <w:rFonts w:ascii="Poppins SemiBold" w:hAnsi="Poppins SemiBold" w:eastAsia="Poppins SemiBold"/>
          <w:b/>
          <w:i w:val="0"/>
          <w:color w:val="333333"/>
          <w:sz w:val="22"/>
        </w:rPr>
        <w:t>Vehicle Details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210.0" w:type="dxa"/>
      </w:tblPr>
      <w:tblGrid>
        <w:gridCol w:w="3871"/>
        <w:gridCol w:w="3871"/>
        <w:gridCol w:w="3871"/>
      </w:tblGrid>
      <w:tr>
        <w:trPr>
          <w:trHeight w:hRule="exact" w:val="344"/>
        </w:trPr>
        <w:tc>
          <w:tcPr>
            <w:tcW w:type="dxa" w:w="30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0" w:lineRule="auto" w:before="60" w:after="0"/>
              <w:ind w:left="210" w:right="0" w:firstLine="0"/>
              <w:jc w:val="left"/>
            </w:pPr>
            <w:r>
              <w:rPr>
                <w:w w:val="97.5"/>
                <w:rFonts w:ascii="Poppins" w:hAnsi="Poppins" w:eastAsia="Poppins"/>
                <w:b w:val="0"/>
                <w:i w:val="0"/>
                <w:color w:val="000000"/>
                <w:sz w:val="20"/>
              </w:rPr>
              <w:t>Engine Number</w:t>
            </w:r>
          </w:p>
        </w:tc>
        <w:tc>
          <w:tcPr>
            <w:tcW w:type="dxa" w:w="34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0" w:lineRule="auto" w:before="60" w:after="0"/>
              <w:ind w:left="828" w:right="0" w:firstLine="0"/>
              <w:jc w:val="left"/>
            </w:pPr>
            <w:r>
              <w:rPr>
                <w:w w:val="97.5"/>
                <w:rFonts w:ascii="Poppins" w:hAnsi="Poppins" w:eastAsia="Poppins"/>
                <w:b w:val="0"/>
                <w:i w:val="0"/>
                <w:color w:val="000000"/>
                <w:sz w:val="20"/>
              </w:rPr>
              <w:t>Make Name</w:t>
            </w:r>
          </w:p>
        </w:tc>
        <w:tc>
          <w:tcPr>
            <w:tcW w:type="dxa" w:w="38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0" w:lineRule="auto" w:before="60" w:after="0"/>
              <w:ind w:left="0" w:right="1138" w:firstLine="0"/>
              <w:jc w:val="right"/>
            </w:pPr>
            <w:r>
              <w:rPr>
                <w:w w:val="97.5"/>
                <w:rFonts w:ascii="Poppins" w:hAnsi="Poppins" w:eastAsia="Poppins"/>
                <w:b w:val="0"/>
                <w:i w:val="0"/>
                <w:color w:val="000000"/>
                <w:sz w:val="20"/>
              </w:rPr>
              <w:t>Registration Date</w:t>
            </w:r>
          </w:p>
        </w:tc>
      </w:tr>
      <w:tr>
        <w:trPr>
          <w:trHeight w:hRule="exact" w:val="380"/>
        </w:trPr>
        <w:tc>
          <w:tcPr>
            <w:tcW w:type="dxa" w:w="30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2" w:lineRule="auto" w:before="30" w:after="0"/>
              <w:ind w:left="210" w:right="0" w:firstLine="0"/>
              <w:jc w:val="left"/>
            </w:pPr>
            <w:r>
              <w:rPr>
                <w:w w:val="97.5"/>
                <w:rFonts w:ascii="Poppins SemiBold" w:hAnsi="Poppins SemiBold" w:eastAsia="Poppins SemiBold"/>
                <w:b/>
                <w:i w:val="0"/>
                <w:color w:val="002B48"/>
                <w:sz w:val="20"/>
              </w:rPr>
              <w:t>R606298</w:t>
            </w:r>
          </w:p>
        </w:tc>
        <w:tc>
          <w:tcPr>
            <w:tcW w:type="dxa" w:w="34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2" w:lineRule="auto" w:before="30" w:after="0"/>
              <w:ind w:left="828" w:right="0" w:firstLine="0"/>
              <w:jc w:val="left"/>
            </w:pPr>
            <w:r>
              <w:rPr>
                <w:w w:val="97.5"/>
                <w:rFonts w:ascii="Poppins SemiBold" w:hAnsi="Poppins SemiBold" w:eastAsia="Poppins SemiBold"/>
                <w:b/>
                <w:i w:val="0"/>
                <w:color w:val="002B48"/>
                <w:sz w:val="20"/>
              </w:rPr>
              <w:t>HONDA - CG 125</w:t>
            </w:r>
          </w:p>
        </w:tc>
        <w:tc>
          <w:tcPr>
            <w:tcW w:type="dxa" w:w="38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2" w:lineRule="auto" w:before="30" w:after="0"/>
              <w:ind w:left="0" w:right="1678" w:firstLine="0"/>
              <w:jc w:val="right"/>
            </w:pPr>
            <w:r>
              <w:rPr>
                <w:w w:val="97.5"/>
                <w:rFonts w:ascii="Poppins SemiBold" w:hAnsi="Poppins SemiBold" w:eastAsia="Poppins SemiBold"/>
                <w:b/>
                <w:i w:val="0"/>
                <w:color w:val="002B48"/>
                <w:sz w:val="20"/>
              </w:rPr>
              <w:t>2020-02-18</w:t>
            </w:r>
          </w:p>
        </w:tc>
      </w:tr>
      <w:tr>
        <w:trPr>
          <w:trHeight w:hRule="exact" w:val="380"/>
        </w:trPr>
        <w:tc>
          <w:tcPr>
            <w:tcW w:type="dxa" w:w="30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2" w:lineRule="auto" w:before="100" w:after="0"/>
              <w:ind w:left="210" w:right="0" w:firstLine="0"/>
              <w:jc w:val="left"/>
            </w:pPr>
            <w:r>
              <w:rPr>
                <w:w w:val="97.5"/>
                <w:rFonts w:ascii="Poppins" w:hAnsi="Poppins" w:eastAsia="Poppins"/>
                <w:b w:val="0"/>
                <w:i w:val="0"/>
                <w:color w:val="000000"/>
                <w:sz w:val="20"/>
              </w:rPr>
              <w:t>Year of Manufacture</w:t>
            </w:r>
          </w:p>
        </w:tc>
        <w:tc>
          <w:tcPr>
            <w:tcW w:type="dxa" w:w="34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2" w:lineRule="auto" w:before="100" w:after="0"/>
              <w:ind w:left="828" w:right="0" w:firstLine="0"/>
              <w:jc w:val="left"/>
            </w:pPr>
            <w:r>
              <w:rPr>
                <w:w w:val="97.5"/>
                <w:rFonts w:ascii="Poppins" w:hAnsi="Poppins" w:eastAsia="Poppins"/>
                <w:b w:val="0"/>
                <w:i w:val="0"/>
                <w:color w:val="000000"/>
                <w:sz w:val="20"/>
              </w:rPr>
              <w:t>Vehicle Price</w:t>
            </w:r>
          </w:p>
        </w:tc>
        <w:tc>
          <w:tcPr>
            <w:tcW w:type="dxa" w:w="38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2" w:lineRule="auto" w:before="100" w:after="0"/>
              <w:ind w:left="0" w:right="2294" w:firstLine="0"/>
              <w:jc w:val="right"/>
            </w:pPr>
            <w:r>
              <w:rPr>
                <w:w w:val="97.5"/>
                <w:rFonts w:ascii="Poppins" w:hAnsi="Poppins" w:eastAsia="Poppins"/>
                <w:b w:val="0"/>
                <w:i w:val="0"/>
                <w:color w:val="000000"/>
                <w:sz w:val="20"/>
              </w:rPr>
              <w:t>Color</w:t>
            </w:r>
          </w:p>
        </w:tc>
      </w:tr>
      <w:tr>
        <w:trPr>
          <w:trHeight w:hRule="exact" w:val="368"/>
        </w:trPr>
        <w:tc>
          <w:tcPr>
            <w:tcW w:type="dxa" w:w="30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0" w:lineRule="auto" w:before="36" w:after="0"/>
              <w:ind w:left="210" w:right="0" w:firstLine="0"/>
              <w:jc w:val="left"/>
            </w:pPr>
            <w:r>
              <w:rPr>
                <w:w w:val="97.5"/>
                <w:rFonts w:ascii="Poppins SemiBold" w:hAnsi="Poppins SemiBold" w:eastAsia="Poppins SemiBold"/>
                <w:b/>
                <w:i w:val="0"/>
                <w:color w:val="002B48"/>
                <w:sz w:val="20"/>
              </w:rPr>
              <w:t>2020</w:t>
            </w:r>
          </w:p>
        </w:tc>
        <w:tc>
          <w:tcPr>
            <w:tcW w:type="dxa" w:w="34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0" w:lineRule="auto" w:before="36" w:after="0"/>
              <w:ind w:left="828" w:right="0" w:firstLine="0"/>
              <w:jc w:val="left"/>
            </w:pPr>
            <w:r>
              <w:rPr>
                <w:w w:val="97.5"/>
                <w:rFonts w:ascii="Poppins SemiBold" w:hAnsi="Poppins SemiBold" w:eastAsia="Poppins SemiBold"/>
                <w:b/>
                <w:i w:val="0"/>
                <w:color w:val="002B48"/>
                <w:sz w:val="20"/>
              </w:rPr>
              <w:t>125,500</w:t>
            </w:r>
          </w:p>
        </w:tc>
        <w:tc>
          <w:tcPr>
            <w:tcW w:type="dxa" w:w="38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0" w:lineRule="auto" w:before="36" w:after="0"/>
              <w:ind w:left="0" w:right="2448" w:firstLine="0"/>
              <w:jc w:val="right"/>
            </w:pPr>
            <w:r>
              <w:rPr>
                <w:w w:val="97.5"/>
                <w:rFonts w:ascii="Poppins SemiBold" w:hAnsi="Poppins SemiBold" w:eastAsia="Poppins SemiBold"/>
                <w:b/>
                <w:i w:val="0"/>
                <w:color w:val="002B48"/>
                <w:sz w:val="20"/>
              </w:rPr>
              <w:t>RED</w:t>
            </w:r>
          </w:p>
        </w:tc>
      </w:tr>
    </w:tbl>
    <w:p>
      <w:pPr>
        <w:autoSpaceDN w:val="0"/>
        <w:autoSpaceDE w:val="0"/>
        <w:widowControl/>
        <w:spacing w:line="245" w:lineRule="auto" w:before="132" w:after="0"/>
        <w:ind w:left="420" w:right="10224" w:firstLine="0"/>
        <w:jc w:val="left"/>
      </w:pPr>
      <w:r>
        <w:rPr>
          <w:w w:val="97.5"/>
          <w:rFonts w:ascii="Poppins" w:hAnsi="Poppins" w:eastAsia="Poppins"/>
          <w:b w:val="0"/>
          <w:i w:val="0"/>
          <w:color w:val="000000"/>
          <w:sz w:val="20"/>
        </w:rPr>
        <w:t xml:space="preserve">Token </w:t>
      </w:r>
      <w:r>
        <w:br/>
      </w:r>
      <w:r>
        <w:rPr>
          <w:w w:val="97.5"/>
          <w:rFonts w:ascii="Poppins SemiBold" w:hAnsi="Poppins SemiBold" w:eastAsia="Poppins SemiBold"/>
          <w:b/>
          <w:i w:val="0"/>
          <w:color w:val="002B48"/>
          <w:sz w:val="20"/>
        </w:rPr>
        <w:t>Life Time</w:t>
      </w:r>
    </w:p>
    <w:p>
      <w:pPr>
        <w:autoSpaceDN w:val="0"/>
        <w:tabs>
          <w:tab w:pos="4038" w:val="left"/>
        </w:tabs>
        <w:autoSpaceDE w:val="0"/>
        <w:widowControl/>
        <w:spacing w:line="245" w:lineRule="auto" w:before="1076" w:after="0"/>
        <w:ind w:left="420" w:right="4896" w:firstLine="0"/>
        <w:jc w:val="left"/>
      </w:pPr>
      <w:r>
        <w:rPr>
          <w:w w:val="102.27272727272727"/>
          <w:rFonts w:ascii="Poppins SemiBold" w:hAnsi="Poppins SemiBold" w:eastAsia="Poppins SemiBold"/>
          <w:b/>
          <w:i w:val="0"/>
          <w:color w:val="333333"/>
          <w:sz w:val="22"/>
        </w:rPr>
        <w:t xml:space="preserve">Vehicle Application Tracking </w:t>
      </w:r>
      <w:r>
        <w:br/>
      </w:r>
      <w:r>
        <w:rPr>
          <w:w w:val="97.5"/>
          <w:rFonts w:ascii="Poppins" w:hAnsi="Poppins" w:eastAsia="Poppins"/>
          <w:b w:val="0"/>
          <w:i w:val="0"/>
          <w:color w:val="000000"/>
          <w:sz w:val="20"/>
        </w:rPr>
        <w:t xml:space="preserve">Application Type: </w:t>
      </w:r>
      <w:r>
        <w:tab/>
      </w:r>
      <w:r>
        <w:rPr>
          <w:w w:val="97.5"/>
          <w:rFonts w:ascii="Poppins" w:hAnsi="Poppins" w:eastAsia="Poppins"/>
          <w:b w:val="0"/>
          <w:i w:val="0"/>
          <w:color w:val="000000"/>
          <w:sz w:val="20"/>
        </w:rPr>
        <w:t xml:space="preserve">Application Current Status: </w:t>
      </w:r>
      <w:r>
        <w:rPr>
          <w:w w:val="97.5"/>
          <w:rFonts w:ascii="Poppins SemiBold" w:hAnsi="Poppins SemiBold" w:eastAsia="Poppins SemiBold"/>
          <w:b/>
          <w:i w:val="0"/>
          <w:color w:val="002B48"/>
          <w:sz w:val="20"/>
        </w:rPr>
        <w:t xml:space="preserve">TRANSFER OF OWNERSHIP </w:t>
      </w:r>
      <w:r>
        <w:tab/>
      </w:r>
      <w:r>
        <w:rPr>
          <w:w w:val="97.5"/>
          <w:rFonts w:ascii="Poppins SemiBold" w:hAnsi="Poppins SemiBold" w:eastAsia="Poppins SemiBold"/>
          <w:b/>
          <w:i w:val="0"/>
          <w:color w:val="002B48"/>
          <w:sz w:val="20"/>
        </w:rPr>
        <w:t>DELIVERED</w:t>
      </w:r>
    </w:p>
    <w:p>
      <w:pPr>
        <w:autoSpaceDN w:val="0"/>
        <w:autoSpaceDE w:val="0"/>
        <w:widowControl/>
        <w:spacing w:line="245" w:lineRule="auto" w:before="704" w:after="0"/>
        <w:ind w:left="180" w:right="7056" w:firstLine="0"/>
        <w:jc w:val="left"/>
      </w:pPr>
      <w:r>
        <w:rPr>
          <w:rFonts w:ascii="Poppins Medium" w:hAnsi="Poppins Medium" w:eastAsia="Poppins Medium"/>
          <w:b w:val="0"/>
          <w:i w:val="0"/>
          <w:color w:val="ABABAB"/>
          <w:sz w:val="15"/>
        </w:rPr>
        <w:t xml:space="preserve">Powered by </w:t>
      </w:r>
      <w:r>
        <w:br/>
      </w:r>
      <w:r>
        <w:rPr>
          <w:w w:val="102.27272727272727"/>
          <w:rFonts w:ascii="Poppins SemiBold" w:hAnsi="Poppins SemiBold" w:eastAsia="Poppins SemiBold"/>
          <w:b/>
          <w:i w:val="0"/>
          <w:color w:val="ABABAB"/>
          <w:sz w:val="22"/>
        </w:rPr>
        <w:t>Punjab Information Technology Board</w:t>
      </w:r>
    </w:p>
    <w:p>
      <w:pPr>
        <w:autoSpaceDN w:val="0"/>
        <w:autoSpaceDE w:val="0"/>
        <w:widowControl/>
        <w:spacing w:line="245" w:lineRule="auto" w:before="2300" w:after="0"/>
        <w:ind w:left="3888" w:right="3888" w:firstLine="0"/>
        <w:jc w:val="center"/>
      </w:pPr>
      <w:r>
        <w:rPr>
          <w:rFonts w:ascii="Poppins" w:hAnsi="Poppins" w:eastAsia="Poppins"/>
          <w:b w:val="0"/>
          <w:i w:val="0"/>
          <w:color w:val="002B48"/>
          <w:sz w:val="15"/>
        </w:rPr>
        <w:t xml:space="preserve">THIS PROVIDED INFORMATION CAN BE VERIFIED ON </w:t>
      </w:r>
      <w:r>
        <w:br/>
      </w:r>
      <w:r>
        <w:rPr>
          <w:rFonts w:ascii="Poppins" w:hAnsi="Poppins" w:eastAsia="Poppins"/>
          <w:b w:val="0"/>
          <w:i w:val="0"/>
          <w:color w:val="002B48"/>
          <w:sz w:val="15"/>
          <w:u w:val="single"/>
        </w:rPr>
        <w:t>www.mtmis.excise.punjab.gov.pk</w:t>
      </w:r>
    </w:p>
    <w:p>
      <w:pPr>
        <w:autoSpaceDN w:val="0"/>
        <w:autoSpaceDE w:val="0"/>
        <w:widowControl/>
        <w:spacing w:line="245" w:lineRule="auto" w:before="556" w:after="0"/>
        <w:ind w:left="3600" w:right="3600" w:firstLine="0"/>
        <w:jc w:val="center"/>
      </w:pPr>
      <w:r>
        <w:rPr>
          <w:rFonts w:ascii="Poppins Medium" w:hAnsi="Poppins Medium" w:eastAsia="Poppins Medium"/>
          <w:b w:val="0"/>
          <w:i w:val="0"/>
          <w:color w:val="ABABAB"/>
          <w:sz w:val="15"/>
        </w:rPr>
        <w:t xml:space="preserve">Powered by </w:t>
      </w:r>
      <w:r>
        <w:br/>
      </w:r>
      <w:r>
        <w:rPr>
          <w:rFonts w:ascii="Poppins SemiBold" w:hAnsi="Poppins SemiBold" w:eastAsia="Poppins SemiBold"/>
          <w:b/>
          <w:i w:val="0"/>
          <w:color w:val="ABABAB"/>
          <w:sz w:val="15"/>
        </w:rPr>
        <w:t>Excise &amp; Taxation | Punjab Information Technology Board</w:t>
      </w:r>
    </w:p>
    <w:sectPr w:rsidR="00FC693F" w:rsidRPr="0006063C" w:rsidSect="00034616">
      <w:type w:val="continuous"/>
      <w:pgSz w:w="11899" w:h="16838"/>
      <w:pgMar w:top="190" w:right="136" w:bottom="226" w:left="15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